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23032" w:rsidRDefault="00823032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65896" w:rsidRDefault="00F65896" w:rsidP="00F65896">
      <w:proofErr w:type="gramStart"/>
      <w:r>
        <w:t>négy</w:t>
      </w:r>
      <w:proofErr w:type="gramEnd"/>
      <w:r>
        <w:t xml:space="preserve"> féle méret, fehér</w:t>
      </w:r>
    </w:p>
    <w:p w:rsidR="00F65896" w:rsidRDefault="00F65896" w:rsidP="00F65896">
      <w:proofErr w:type="gramStart"/>
      <w:r>
        <w:t>háztartási</w:t>
      </w:r>
      <w:proofErr w:type="gramEnd"/>
      <w:r>
        <w:t xml:space="preserve"> célokra ajánlott</w:t>
      </w:r>
    </w:p>
    <w:p w:rsidR="00F65896" w:rsidRDefault="00F65896" w:rsidP="00F65896">
      <w:proofErr w:type="gramStart"/>
      <w:r>
        <w:t>alkalmas</w:t>
      </w:r>
      <w:proofErr w:type="gramEnd"/>
      <w:r>
        <w:t xml:space="preserve"> jelölésre, rögzítésre</w:t>
      </w:r>
    </w:p>
    <w:p w:rsidR="00F65896" w:rsidRDefault="00F65896" w:rsidP="00F65896">
      <w:r>
        <w:t>PA 6.6 nylon alapanyag</w:t>
      </w:r>
    </w:p>
    <w:p w:rsidR="00F65896" w:rsidRDefault="00F65896" w:rsidP="00F65896">
      <w:r>
        <w:t>30db 1,9x100 mm</w:t>
      </w:r>
    </w:p>
    <w:p w:rsidR="00F65896" w:rsidRDefault="00F65896" w:rsidP="00F65896">
      <w:r>
        <w:t>30db 2,0x150 mm</w:t>
      </w:r>
    </w:p>
    <w:p w:rsidR="00F65896" w:rsidRDefault="00F65896" w:rsidP="00F65896">
      <w:r>
        <w:t>30db 2,5x200 mm</w:t>
      </w:r>
    </w:p>
    <w:p w:rsidR="00EF3B09" w:rsidRPr="008A1006" w:rsidRDefault="00F65896" w:rsidP="00F65896">
      <w:r>
        <w:t>30db 3,6x250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2022-07-26T12:39:00Z</dcterms:created>
  <dcterms:modified xsi:type="dcterms:W3CDTF">2022-07-26T12:39:00Z</dcterms:modified>
</cp:coreProperties>
</file>